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C2A3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bookmarkStart w:id="0" w:name="RANGE!A1:H5"/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ARTÍCULO 10, NUMERAL 11 - LEY DE ACCESO A LA INFORMACIÓN PÚBLICA -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</w:p>
    <w:p w14:paraId="1FEB9BE4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t>Contratación de bienes y servicios.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color w:val="000000"/>
          <w:sz w:val="18"/>
          <w:szCs w:val="18"/>
          <w:lang w:val="es-GT" w:eastAsia="es-GT"/>
        </w:rPr>
        <w:t>DIRECCIÓN ADMINISTRATIVA Y FINANCIERA</w:t>
      </w:r>
    </w:p>
    <w:p w14:paraId="2CC847E8" w14:textId="77777777" w:rsidR="0013499E" w:rsidRPr="00DC2EF7" w:rsidRDefault="0013499E" w:rsidP="0013499E">
      <w:pPr>
        <w:jc w:val="center"/>
        <w:rPr>
          <w:b/>
          <w:sz w:val="18"/>
          <w:szCs w:val="18"/>
        </w:rPr>
      </w:pPr>
      <w:r w:rsidRPr="00DC2EF7">
        <w:rPr>
          <w:b/>
          <w:sz w:val="18"/>
          <w:szCs w:val="18"/>
        </w:rPr>
        <w:t>SUBDIRECCIÓN ADMINISTRATIVA</w:t>
      </w:r>
    </w:p>
    <w:p w14:paraId="50FCD56D" w14:textId="1A7B4D1A" w:rsidR="00366B0F" w:rsidRDefault="0013499E" w:rsidP="0013499E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Informe del mes de octubre de 2022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.</w:t>
      </w:r>
    </w:p>
    <w:p w14:paraId="07498C4E" w14:textId="77777777" w:rsidR="0013499E" w:rsidRDefault="0013499E" w:rsidP="0013499E">
      <w:pPr>
        <w:jc w:val="center"/>
        <w:rPr>
          <w:rFonts w:ascii="Arial" w:hAnsi="Arial" w:cs="Arial"/>
          <w:sz w:val="14"/>
          <w:szCs w:val="14"/>
        </w:rPr>
      </w:pPr>
      <w:bookmarkStart w:id="1" w:name="_GoBack"/>
      <w:bookmarkEnd w:id="1"/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01"/>
        <w:gridCol w:w="1403"/>
        <w:gridCol w:w="557"/>
        <w:gridCol w:w="975"/>
        <w:gridCol w:w="1254"/>
        <w:gridCol w:w="1810"/>
        <w:gridCol w:w="418"/>
        <w:gridCol w:w="1114"/>
        <w:gridCol w:w="1253"/>
        <w:gridCol w:w="743"/>
        <w:gridCol w:w="511"/>
      </w:tblGrid>
      <w:tr w:rsidR="00A239BD" w:rsidRPr="00B56258" w14:paraId="45B66954" w14:textId="77777777" w:rsidTr="00A239BD">
        <w:trPr>
          <w:cantSplit/>
          <w:trHeight w:val="1762"/>
        </w:trPr>
        <w:tc>
          <w:tcPr>
            <w:tcW w:w="1157" w:type="dxa"/>
            <w:shd w:val="clear" w:color="000000" w:fill="A6A6A6"/>
            <w:vAlign w:val="center"/>
            <w:hideMark/>
          </w:tcPr>
          <w:p w14:paraId="2891192B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01" w:type="dxa"/>
            <w:shd w:val="clear" w:color="000000" w:fill="A6A6A6"/>
            <w:textDirection w:val="btLr"/>
            <w:vAlign w:val="center"/>
          </w:tcPr>
          <w:p w14:paraId="23E7BA60" w14:textId="7E78BF09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03" w:type="dxa"/>
            <w:shd w:val="clear" w:color="000000" w:fill="A6A6A6"/>
            <w:vAlign w:val="center"/>
            <w:hideMark/>
          </w:tcPr>
          <w:p w14:paraId="617F4EDA" w14:textId="7E19192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57" w:type="dxa"/>
            <w:shd w:val="clear" w:color="000000" w:fill="A6A6A6"/>
            <w:textDirection w:val="btLr"/>
          </w:tcPr>
          <w:p w14:paraId="35983F0C" w14:textId="7978835C" w:rsidR="00A239BD" w:rsidRPr="008378AC" w:rsidRDefault="00A239BD" w:rsidP="003828F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75" w:type="dxa"/>
            <w:shd w:val="clear" w:color="000000" w:fill="A6A6A6"/>
            <w:vAlign w:val="center"/>
            <w:hideMark/>
          </w:tcPr>
          <w:p w14:paraId="6C00DEEE" w14:textId="08F18C19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54" w:type="dxa"/>
            <w:shd w:val="clear" w:color="000000" w:fill="A6A6A6"/>
            <w:vAlign w:val="center"/>
            <w:hideMark/>
          </w:tcPr>
          <w:p w14:paraId="78753337" w14:textId="06BA54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810" w:type="dxa"/>
            <w:shd w:val="clear" w:color="000000" w:fill="A6A6A6"/>
            <w:vAlign w:val="center"/>
            <w:hideMark/>
          </w:tcPr>
          <w:p w14:paraId="433AAE68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18" w:type="dxa"/>
            <w:shd w:val="clear" w:color="000000" w:fill="A6A6A6"/>
            <w:textDirection w:val="btLr"/>
            <w:vAlign w:val="center"/>
          </w:tcPr>
          <w:p w14:paraId="42E590BE" w14:textId="3BB7DFBC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114" w:type="dxa"/>
            <w:shd w:val="clear" w:color="000000" w:fill="A6A6A6"/>
            <w:vAlign w:val="center"/>
            <w:hideMark/>
          </w:tcPr>
          <w:p w14:paraId="3D419523" w14:textId="5306B1F3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53" w:type="dxa"/>
            <w:shd w:val="clear" w:color="000000" w:fill="A6A6A6"/>
            <w:vAlign w:val="center"/>
            <w:hideMark/>
          </w:tcPr>
          <w:p w14:paraId="180332E3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43" w:type="dxa"/>
            <w:shd w:val="clear" w:color="000000" w:fill="A6A6A6"/>
            <w:textDirection w:val="btLr"/>
            <w:vAlign w:val="center"/>
            <w:hideMark/>
          </w:tcPr>
          <w:p w14:paraId="4DC3F9C4" w14:textId="6FE8C26C" w:rsidR="00A239BD" w:rsidRPr="008378AC" w:rsidRDefault="00A239BD" w:rsidP="006A18F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11" w:type="dxa"/>
            <w:shd w:val="clear" w:color="000000" w:fill="A6A6A6"/>
            <w:textDirection w:val="btLr"/>
            <w:vAlign w:val="center"/>
            <w:hideMark/>
          </w:tcPr>
          <w:p w14:paraId="7251C318" w14:textId="77777777" w:rsidR="00A239BD" w:rsidRPr="008378AC" w:rsidRDefault="00A239BD" w:rsidP="003C4B3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5ED55E95" w14:textId="77777777" w:rsidTr="00A239BD">
        <w:trPr>
          <w:cantSplit/>
          <w:trHeight w:val="1990"/>
        </w:trPr>
        <w:tc>
          <w:tcPr>
            <w:tcW w:w="1157" w:type="dxa"/>
            <w:shd w:val="clear" w:color="auto" w:fill="auto"/>
            <w:vAlign w:val="center"/>
            <w:hideMark/>
          </w:tcPr>
          <w:p w14:paraId="40D0011B" w14:textId="0D1CCF8B" w:rsidR="00A239BD" w:rsidRPr="008378AC" w:rsidRDefault="00A239BD" w:rsidP="007858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01-2022</w:t>
            </w:r>
          </w:p>
        </w:tc>
        <w:tc>
          <w:tcPr>
            <w:tcW w:w="1201" w:type="dxa"/>
            <w:vAlign w:val="center"/>
          </w:tcPr>
          <w:p w14:paraId="77076407" w14:textId="372D7E29" w:rsidR="00A239BD" w:rsidRPr="008378AC" w:rsidRDefault="00A239BD" w:rsidP="007858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16 de junio de 2022.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050E522A" w14:textId="3A4EAB1E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Internet Corporativo de</w:t>
            </w:r>
          </w:p>
          <w:p w14:paraId="1172D879" w14:textId="3456EBB5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40 Mbps en las instalaciones del</w:t>
            </w:r>
          </w:p>
          <w:p w14:paraId="06C73264" w14:textId="371F533F" w:rsidR="00A239BD" w:rsidRPr="008378AC" w:rsidRDefault="00A239BD" w:rsidP="00700D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INEES.</w:t>
            </w:r>
          </w:p>
        </w:tc>
        <w:tc>
          <w:tcPr>
            <w:tcW w:w="557" w:type="dxa"/>
            <w:vAlign w:val="center"/>
          </w:tcPr>
          <w:p w14:paraId="4E99D510" w14:textId="4764A09B" w:rsidR="00A239BD" w:rsidRPr="008378AC" w:rsidRDefault="00A239BD" w:rsidP="00F62C3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2E4E80B" w14:textId="28AEA26C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01/07/2022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A6ACF0" w14:textId="77777777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F453CD8" w14:textId="0CB8689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NAVEGA.COM, S.A.</w:t>
            </w:r>
          </w:p>
        </w:tc>
        <w:tc>
          <w:tcPr>
            <w:tcW w:w="418" w:type="dxa"/>
            <w:vAlign w:val="center"/>
          </w:tcPr>
          <w:p w14:paraId="7CBEA557" w14:textId="180EF881" w:rsidR="00A239BD" w:rsidRPr="008378AC" w:rsidRDefault="00A239BD" w:rsidP="00785817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E3BF326" w14:textId="59F72DD7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3,450.00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CEBD9FD" w14:textId="4BE2EB79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20,700.00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4F168903" w14:textId="5404FD1E" w:rsidR="00A239BD" w:rsidRPr="008378AC" w:rsidRDefault="00A239BD" w:rsidP="00D036DB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2E932A95" w14:textId="2D949FFD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65</w:t>
            </w:r>
          </w:p>
        </w:tc>
      </w:tr>
      <w:tr w:rsidR="00A239BD" w:rsidRPr="00B56258" w14:paraId="36483897" w14:textId="77777777" w:rsidTr="00A239BD">
        <w:trPr>
          <w:cantSplit/>
          <w:trHeight w:val="1802"/>
        </w:trPr>
        <w:tc>
          <w:tcPr>
            <w:tcW w:w="1157" w:type="dxa"/>
            <w:shd w:val="clear" w:color="auto" w:fill="auto"/>
            <w:vAlign w:val="center"/>
            <w:hideMark/>
          </w:tcPr>
          <w:p w14:paraId="514B97F5" w14:textId="66B24BB7" w:rsidR="00A239BD" w:rsidRPr="008378AC" w:rsidRDefault="00A239BD" w:rsidP="00A239B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03-2021</w:t>
            </w: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01" w:type="dxa"/>
            <w:vAlign w:val="center"/>
          </w:tcPr>
          <w:p w14:paraId="0AC4501A" w14:textId="61392D5E" w:rsidR="00A239BD" w:rsidRPr="008378AC" w:rsidRDefault="00A239BD" w:rsidP="00814F5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21 de diciembre de 2021.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43C1FBD" w14:textId="77777777" w:rsidR="00A239BD" w:rsidRPr="008378AC" w:rsidRDefault="00A239BD" w:rsidP="002C3B5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Arrendamiento de dos equipos</w:t>
            </w:r>
          </w:p>
          <w:p w14:paraId="5C117C67" w14:textId="4859F1C7" w:rsidR="00A239BD" w:rsidRPr="008378AC" w:rsidRDefault="00A239BD" w:rsidP="002C3B5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Multifuncionales para el INEES.</w:t>
            </w:r>
          </w:p>
        </w:tc>
        <w:tc>
          <w:tcPr>
            <w:tcW w:w="557" w:type="dxa"/>
            <w:vAlign w:val="center"/>
          </w:tcPr>
          <w:p w14:paraId="660A843C" w14:textId="3DEDD4DE" w:rsidR="00A239BD" w:rsidRPr="008378AC" w:rsidRDefault="00A239BD" w:rsidP="001C2EA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153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5DE5290" w14:textId="6B01269E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02/01/2022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121B4D" w14:textId="26336F8A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AAE53A2" w14:textId="0521D730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REPRESENTACIONES BYALKA, S.A.</w:t>
            </w:r>
          </w:p>
        </w:tc>
        <w:tc>
          <w:tcPr>
            <w:tcW w:w="418" w:type="dxa"/>
            <w:vAlign w:val="center"/>
          </w:tcPr>
          <w:p w14:paraId="1F5A9339" w14:textId="7E4908C0" w:rsidR="00A239BD" w:rsidRPr="008378AC" w:rsidRDefault="00A239BD" w:rsidP="00195D1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CB2E97" w14:textId="5F05B3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1,680.00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9C72E4D" w14:textId="3D42A460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20,160.00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3947F27A" w14:textId="65FAF659" w:rsidR="00A239BD" w:rsidRPr="008378AC" w:rsidRDefault="00A239BD" w:rsidP="00AC284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182DF622" w14:textId="584370C3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56</w:t>
            </w:r>
          </w:p>
        </w:tc>
      </w:tr>
    </w:tbl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29E8154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5D412B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2CBFFE9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3725558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2E4DF0C2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tbl>
      <w:tblPr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222"/>
        <w:gridCol w:w="1428"/>
        <w:gridCol w:w="567"/>
        <w:gridCol w:w="992"/>
        <w:gridCol w:w="1276"/>
        <w:gridCol w:w="1842"/>
        <w:gridCol w:w="426"/>
        <w:gridCol w:w="1134"/>
        <w:gridCol w:w="1275"/>
        <w:gridCol w:w="756"/>
        <w:gridCol w:w="520"/>
      </w:tblGrid>
      <w:tr w:rsidR="00A239BD" w:rsidRPr="00B56258" w14:paraId="7890A32B" w14:textId="77777777" w:rsidTr="00A239BD">
        <w:trPr>
          <w:cantSplit/>
          <w:trHeight w:val="1832"/>
        </w:trPr>
        <w:tc>
          <w:tcPr>
            <w:tcW w:w="1178" w:type="dxa"/>
            <w:shd w:val="clear" w:color="000000" w:fill="A6A6A6"/>
            <w:vAlign w:val="center"/>
            <w:hideMark/>
          </w:tcPr>
          <w:p w14:paraId="2286BE4A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22" w:type="dxa"/>
            <w:shd w:val="clear" w:color="000000" w:fill="A6A6A6"/>
            <w:textDirection w:val="btLr"/>
            <w:vAlign w:val="center"/>
          </w:tcPr>
          <w:p w14:paraId="263ED109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28" w:type="dxa"/>
            <w:shd w:val="clear" w:color="000000" w:fill="A6A6A6"/>
            <w:vAlign w:val="center"/>
            <w:hideMark/>
          </w:tcPr>
          <w:p w14:paraId="52E609EE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67" w:type="dxa"/>
            <w:shd w:val="clear" w:color="000000" w:fill="A6A6A6"/>
            <w:textDirection w:val="btLr"/>
          </w:tcPr>
          <w:p w14:paraId="5E17CA1F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1B1FF39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34990021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842" w:type="dxa"/>
            <w:shd w:val="clear" w:color="000000" w:fill="A6A6A6"/>
            <w:vAlign w:val="center"/>
            <w:hideMark/>
          </w:tcPr>
          <w:p w14:paraId="6CA6C455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26" w:type="dxa"/>
            <w:shd w:val="clear" w:color="000000" w:fill="A6A6A6"/>
            <w:textDirection w:val="btLr"/>
            <w:vAlign w:val="center"/>
          </w:tcPr>
          <w:p w14:paraId="54C6E29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134" w:type="dxa"/>
            <w:shd w:val="clear" w:color="000000" w:fill="A6A6A6"/>
            <w:vAlign w:val="center"/>
            <w:hideMark/>
          </w:tcPr>
          <w:p w14:paraId="6CF0BD68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75" w:type="dxa"/>
            <w:shd w:val="clear" w:color="000000" w:fill="A6A6A6"/>
            <w:vAlign w:val="center"/>
            <w:hideMark/>
          </w:tcPr>
          <w:p w14:paraId="6A9F4234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56" w:type="dxa"/>
            <w:shd w:val="clear" w:color="000000" w:fill="A6A6A6"/>
            <w:textDirection w:val="btLr"/>
            <w:vAlign w:val="center"/>
            <w:hideMark/>
          </w:tcPr>
          <w:p w14:paraId="7ABBB5C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20" w:type="dxa"/>
            <w:shd w:val="clear" w:color="000000" w:fill="A6A6A6"/>
            <w:textDirection w:val="btLr"/>
            <w:vAlign w:val="center"/>
            <w:hideMark/>
          </w:tcPr>
          <w:p w14:paraId="0E3A95C7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142E7C8D" w14:textId="77777777" w:rsidTr="00A239BD">
        <w:trPr>
          <w:cantSplit/>
          <w:trHeight w:val="2069"/>
        </w:trPr>
        <w:tc>
          <w:tcPr>
            <w:tcW w:w="1178" w:type="dxa"/>
            <w:shd w:val="clear" w:color="auto" w:fill="auto"/>
            <w:vAlign w:val="center"/>
            <w:hideMark/>
          </w:tcPr>
          <w:p w14:paraId="634E13F2" w14:textId="4AFC7DF8" w:rsidR="00A239BD" w:rsidRPr="00DC2EF7" w:rsidRDefault="00A239BD" w:rsidP="001263A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Contrato IN-15-001-2022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45601B75" w14:textId="771A1B43" w:rsidR="00A239BD" w:rsidRPr="00DC2EF7" w:rsidRDefault="00A239BD" w:rsidP="008B7DA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 xml:space="preserve"> El concurso fue adjudicado el 10 de enero de 2022</w:t>
            </w:r>
            <w:r w:rsidR="009C1797">
              <w:rPr>
                <w:rFonts w:eastAsia="Times New Roman" w:cs="Arial"/>
                <w:sz w:val="16"/>
                <w:szCs w:val="16"/>
                <w:lang w:val="es-GT" w:eastAsia="es-GT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32A08D0" w14:textId="38752BCB" w:rsidR="00A239BD" w:rsidRPr="00DC2EF7" w:rsidRDefault="00A239BD" w:rsidP="009D6D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cs="Arial"/>
                <w:sz w:val="16"/>
                <w:szCs w:val="16"/>
                <w:lang w:val="es-GT"/>
              </w:rPr>
              <w:t>Arrendamiento de bien inmueble ubicado en la 5 calle 5-61 zona 1, para uso de las oficinas de INEES.</w:t>
            </w:r>
          </w:p>
        </w:tc>
        <w:tc>
          <w:tcPr>
            <w:tcW w:w="567" w:type="dxa"/>
            <w:vAlign w:val="center"/>
          </w:tcPr>
          <w:p w14:paraId="4EA0C012" w14:textId="4E6D7EDA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54856" w14:textId="4FF76F20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01/01/2022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4BDE4" w14:textId="626F0A5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55CBF0" w14:textId="628EC6CF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APSIDE, S.A.</w:t>
            </w:r>
          </w:p>
        </w:tc>
        <w:tc>
          <w:tcPr>
            <w:tcW w:w="426" w:type="dxa"/>
            <w:vAlign w:val="center"/>
          </w:tcPr>
          <w:p w14:paraId="6F7D968B" w14:textId="1A6DDA14" w:rsidR="00A239BD" w:rsidRPr="00DC2EF7" w:rsidRDefault="00A239BD" w:rsidP="008B7DA5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542F7" w14:textId="2FF8D8BB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26,250.00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E6C9EF" w14:textId="00F5DDDD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315,000.00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44DDA540" w14:textId="310A307B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Arrendamientos (Art. 43 LCE Inciso d)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6195069" w14:textId="0301DA84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55</w:t>
            </w:r>
          </w:p>
        </w:tc>
      </w:tr>
      <w:tr w:rsidR="00A239BD" w:rsidRPr="00B56258" w14:paraId="706A9206" w14:textId="77777777" w:rsidTr="00A239BD">
        <w:trPr>
          <w:cantSplit/>
          <w:trHeight w:val="1874"/>
        </w:trPr>
        <w:tc>
          <w:tcPr>
            <w:tcW w:w="1178" w:type="dxa"/>
            <w:shd w:val="clear" w:color="auto" w:fill="auto"/>
            <w:vAlign w:val="center"/>
            <w:hideMark/>
          </w:tcPr>
          <w:p w14:paraId="2BE92E33" w14:textId="00EDDF8A" w:rsidR="00A239BD" w:rsidRPr="00DC2EF7" w:rsidRDefault="00A239BD" w:rsidP="009D6D2D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IN-001-2021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2B9E1965" w14:textId="4A82A5C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Acta Suscrita el 27 de julio de 2021.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479665D" w14:textId="24A014FC" w:rsidR="00A239BD" w:rsidRPr="00DC2EF7" w:rsidRDefault="00A239BD" w:rsidP="00460346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2EF7">
              <w:rPr>
                <w:rFonts w:asciiTheme="minorHAnsi" w:hAnsiTheme="minorHAnsi" w:cs="Arial"/>
                <w:sz w:val="16"/>
                <w:szCs w:val="16"/>
              </w:rPr>
              <w:t>Telefonía móvil que incluye cinco (05) líneas celulares para uso del personal del INEES.</w:t>
            </w:r>
          </w:p>
          <w:p w14:paraId="1058BAEE" w14:textId="621D3BF1" w:rsidR="00A239BD" w:rsidRPr="00DC2EF7" w:rsidRDefault="00A239BD" w:rsidP="00460346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16"/>
                <w:szCs w:val="16"/>
                <w:lang w:val="es-G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6"/>
            </w:tblGrid>
            <w:tr w:rsidR="00A239BD" w:rsidRPr="00DC2EF7" w14:paraId="47CE8D60" w14:textId="77777777">
              <w:trPr>
                <w:trHeight w:val="117"/>
              </w:trPr>
              <w:tc>
                <w:tcPr>
                  <w:tcW w:w="7486" w:type="dxa"/>
                </w:tcPr>
                <w:p w14:paraId="3707F854" w14:textId="5F8FB3B8" w:rsidR="00A239BD" w:rsidRPr="00DC2EF7" w:rsidRDefault="00A239BD" w:rsidP="00460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color w:val="000000"/>
                      <w:sz w:val="16"/>
                      <w:szCs w:val="16"/>
                      <w:lang w:val="es-GT"/>
                    </w:rPr>
                  </w:pPr>
                </w:p>
              </w:tc>
            </w:tr>
          </w:tbl>
          <w:p w14:paraId="36D2280A" w14:textId="6E03C29E" w:rsidR="00A239BD" w:rsidRPr="00DC2EF7" w:rsidRDefault="00A239BD" w:rsidP="00460346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567" w:type="dxa"/>
            <w:vAlign w:val="center"/>
          </w:tcPr>
          <w:p w14:paraId="3756E884" w14:textId="5B07469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2E47A" w14:textId="3AB882AC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02/08/2021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3CB9B" w14:textId="5379C0F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01/02/2023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C69E07" w14:textId="3A6C735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426" w:type="dxa"/>
            <w:vAlign w:val="center"/>
          </w:tcPr>
          <w:p w14:paraId="75A9262B" w14:textId="67CD9F4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A2AB9" w14:textId="18655925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895.00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B5F9C2" w14:textId="2B7B234B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16,110.00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793B7FBC" w14:textId="65172D5D" w:rsidR="00A239BD" w:rsidRPr="00DC2EF7" w:rsidRDefault="00A239BD" w:rsidP="00C6077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de Baja Cuantía (Art. 43 LCE Inciso a)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7AA03DAA" w14:textId="532CC74C" w:rsidR="00A239BD" w:rsidRPr="00DC2EF7" w:rsidRDefault="00A239BD" w:rsidP="00D24F7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No aplica.</w:t>
            </w:r>
          </w:p>
        </w:tc>
      </w:tr>
    </w:tbl>
    <w:p w14:paraId="7F1A1378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D5C3" w14:textId="77777777" w:rsidR="00137918" w:rsidRDefault="00137918">
      <w:r>
        <w:separator/>
      </w:r>
    </w:p>
  </w:endnote>
  <w:endnote w:type="continuationSeparator" w:id="0">
    <w:p w14:paraId="7A7DE4C8" w14:textId="77777777" w:rsidR="00137918" w:rsidRDefault="0013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5088" w14:textId="77777777" w:rsidR="00137918" w:rsidRDefault="00137918">
      <w:r>
        <w:separator/>
      </w:r>
    </w:p>
  </w:footnote>
  <w:footnote w:type="continuationSeparator" w:id="0">
    <w:p w14:paraId="2C70AD34" w14:textId="77777777" w:rsidR="00137918" w:rsidRDefault="0013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6BEE6B02" w:rsidR="00E5597E" w:rsidRPr="00E5597E" w:rsidRDefault="00B56258" w:rsidP="00B56258">
        <w:pPr>
          <w:pStyle w:val="Encabezado"/>
          <w:tabs>
            <w:tab w:val="left" w:pos="5086"/>
            <w:tab w:val="right" w:pos="12234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="007F1D53"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13499E" w:rsidRPr="0013499E">
          <w:rPr>
            <w:b/>
            <w:noProof/>
            <w:lang w:val="es-ES"/>
          </w:rPr>
          <w:t>1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137918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9192B"/>
    <w:rsid w:val="000B02AA"/>
    <w:rsid w:val="000B198C"/>
    <w:rsid w:val="000C7AA2"/>
    <w:rsid w:val="000E0766"/>
    <w:rsid w:val="000E64F5"/>
    <w:rsid w:val="000E7CF0"/>
    <w:rsid w:val="000F2AAE"/>
    <w:rsid w:val="000F691D"/>
    <w:rsid w:val="000F7F3E"/>
    <w:rsid w:val="00105CDE"/>
    <w:rsid w:val="001220E8"/>
    <w:rsid w:val="001263A0"/>
    <w:rsid w:val="00131273"/>
    <w:rsid w:val="0013478D"/>
    <w:rsid w:val="0013499E"/>
    <w:rsid w:val="00137918"/>
    <w:rsid w:val="0016358E"/>
    <w:rsid w:val="00191D5B"/>
    <w:rsid w:val="00195D12"/>
    <w:rsid w:val="001A20B9"/>
    <w:rsid w:val="001B2272"/>
    <w:rsid w:val="001C2EA2"/>
    <w:rsid w:val="001D1D96"/>
    <w:rsid w:val="001E5600"/>
    <w:rsid w:val="00204259"/>
    <w:rsid w:val="00204BD8"/>
    <w:rsid w:val="0022093B"/>
    <w:rsid w:val="002259A8"/>
    <w:rsid w:val="0023065C"/>
    <w:rsid w:val="00252AF3"/>
    <w:rsid w:val="002664B9"/>
    <w:rsid w:val="00273F11"/>
    <w:rsid w:val="0027697C"/>
    <w:rsid w:val="002878D1"/>
    <w:rsid w:val="00297CBE"/>
    <w:rsid w:val="002B2CAD"/>
    <w:rsid w:val="002B6442"/>
    <w:rsid w:val="002C3B52"/>
    <w:rsid w:val="00332664"/>
    <w:rsid w:val="00340B83"/>
    <w:rsid w:val="003516A9"/>
    <w:rsid w:val="00366B0F"/>
    <w:rsid w:val="0037273F"/>
    <w:rsid w:val="00373A1C"/>
    <w:rsid w:val="00376B44"/>
    <w:rsid w:val="003828FD"/>
    <w:rsid w:val="00387E7F"/>
    <w:rsid w:val="003A34B2"/>
    <w:rsid w:val="003A7EA6"/>
    <w:rsid w:val="003C4B35"/>
    <w:rsid w:val="003D10D5"/>
    <w:rsid w:val="003E1670"/>
    <w:rsid w:val="00400FCA"/>
    <w:rsid w:val="00414E67"/>
    <w:rsid w:val="00423470"/>
    <w:rsid w:val="00460346"/>
    <w:rsid w:val="0046612D"/>
    <w:rsid w:val="00497657"/>
    <w:rsid w:val="004B2BA5"/>
    <w:rsid w:val="004B52F8"/>
    <w:rsid w:val="004D47CA"/>
    <w:rsid w:val="004E0935"/>
    <w:rsid w:val="00501EFB"/>
    <w:rsid w:val="00514E46"/>
    <w:rsid w:val="0059522C"/>
    <w:rsid w:val="005D0994"/>
    <w:rsid w:val="005D5D8B"/>
    <w:rsid w:val="005D7BEF"/>
    <w:rsid w:val="00612ADA"/>
    <w:rsid w:val="0062678E"/>
    <w:rsid w:val="00637806"/>
    <w:rsid w:val="0066683F"/>
    <w:rsid w:val="00684AE7"/>
    <w:rsid w:val="006A18FE"/>
    <w:rsid w:val="006C64A2"/>
    <w:rsid w:val="006D7B1D"/>
    <w:rsid w:val="006F19D9"/>
    <w:rsid w:val="00700043"/>
    <w:rsid w:val="00700D5C"/>
    <w:rsid w:val="00711C96"/>
    <w:rsid w:val="00721CEA"/>
    <w:rsid w:val="0074352D"/>
    <w:rsid w:val="00776135"/>
    <w:rsid w:val="00785817"/>
    <w:rsid w:val="007B0A55"/>
    <w:rsid w:val="007C0368"/>
    <w:rsid w:val="007E2F4F"/>
    <w:rsid w:val="007F02BD"/>
    <w:rsid w:val="007F1D53"/>
    <w:rsid w:val="007F7544"/>
    <w:rsid w:val="00813875"/>
    <w:rsid w:val="00814F5F"/>
    <w:rsid w:val="008378AC"/>
    <w:rsid w:val="008B5E5E"/>
    <w:rsid w:val="008E58DC"/>
    <w:rsid w:val="009129F2"/>
    <w:rsid w:val="0095174B"/>
    <w:rsid w:val="0096611A"/>
    <w:rsid w:val="00971A31"/>
    <w:rsid w:val="00983D84"/>
    <w:rsid w:val="009C1797"/>
    <w:rsid w:val="009C17A9"/>
    <w:rsid w:val="009D6D2D"/>
    <w:rsid w:val="009E13BB"/>
    <w:rsid w:val="009E6BFC"/>
    <w:rsid w:val="00A05752"/>
    <w:rsid w:val="00A13D69"/>
    <w:rsid w:val="00A239BD"/>
    <w:rsid w:val="00A36590"/>
    <w:rsid w:val="00A545FC"/>
    <w:rsid w:val="00AC284A"/>
    <w:rsid w:val="00AC769D"/>
    <w:rsid w:val="00AD515C"/>
    <w:rsid w:val="00AE180D"/>
    <w:rsid w:val="00B022CB"/>
    <w:rsid w:val="00B233F8"/>
    <w:rsid w:val="00B42849"/>
    <w:rsid w:val="00B56258"/>
    <w:rsid w:val="00B612C0"/>
    <w:rsid w:val="00B773DC"/>
    <w:rsid w:val="00B94941"/>
    <w:rsid w:val="00BA4574"/>
    <w:rsid w:val="00BC1ED5"/>
    <w:rsid w:val="00BC5783"/>
    <w:rsid w:val="00BE7014"/>
    <w:rsid w:val="00C03539"/>
    <w:rsid w:val="00C0525E"/>
    <w:rsid w:val="00C113CC"/>
    <w:rsid w:val="00C13C64"/>
    <w:rsid w:val="00C32AE2"/>
    <w:rsid w:val="00C34C86"/>
    <w:rsid w:val="00C3712B"/>
    <w:rsid w:val="00C415C4"/>
    <w:rsid w:val="00C60775"/>
    <w:rsid w:val="00C74B7C"/>
    <w:rsid w:val="00C80C25"/>
    <w:rsid w:val="00CA1697"/>
    <w:rsid w:val="00CA3CAB"/>
    <w:rsid w:val="00CA49E4"/>
    <w:rsid w:val="00CA6FAA"/>
    <w:rsid w:val="00D00E46"/>
    <w:rsid w:val="00D036DB"/>
    <w:rsid w:val="00D24F7A"/>
    <w:rsid w:val="00D31744"/>
    <w:rsid w:val="00D36816"/>
    <w:rsid w:val="00D44AD6"/>
    <w:rsid w:val="00D67FBF"/>
    <w:rsid w:val="00DA710A"/>
    <w:rsid w:val="00DC2EF7"/>
    <w:rsid w:val="00DC4349"/>
    <w:rsid w:val="00DC5ACB"/>
    <w:rsid w:val="00E42FAC"/>
    <w:rsid w:val="00E5597E"/>
    <w:rsid w:val="00E665EB"/>
    <w:rsid w:val="00E81221"/>
    <w:rsid w:val="00E94962"/>
    <w:rsid w:val="00E9521F"/>
    <w:rsid w:val="00EA088E"/>
    <w:rsid w:val="00EA5DDF"/>
    <w:rsid w:val="00ED6D79"/>
    <w:rsid w:val="00EF609C"/>
    <w:rsid w:val="00F12D88"/>
    <w:rsid w:val="00F23CB5"/>
    <w:rsid w:val="00F62C32"/>
    <w:rsid w:val="00F643E0"/>
    <w:rsid w:val="00F808E8"/>
    <w:rsid w:val="00FA7B31"/>
    <w:rsid w:val="00FB2F9B"/>
    <w:rsid w:val="00FD54E0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460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BDC7-C466-4F5D-A478-AD91317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10</cp:revision>
  <cp:lastPrinted>2022-08-02T20:04:00Z</cp:lastPrinted>
  <dcterms:created xsi:type="dcterms:W3CDTF">2022-09-29T17:49:00Z</dcterms:created>
  <dcterms:modified xsi:type="dcterms:W3CDTF">2022-11-02T17:06:00Z</dcterms:modified>
</cp:coreProperties>
</file>