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FB768" w14:textId="77777777" w:rsidR="00EA088E" w:rsidRPr="00CA6FAA" w:rsidRDefault="00EA088E" w:rsidP="00CA6FAA">
      <w:pPr>
        <w:rPr>
          <w:rFonts w:ascii="Arial" w:hAnsi="Arial" w:cs="Arial"/>
          <w:sz w:val="14"/>
          <w:szCs w:val="14"/>
          <w:lang w:val="es-GT"/>
        </w:rPr>
      </w:pPr>
      <w:bookmarkStart w:id="0" w:name="_GoBack"/>
      <w:bookmarkEnd w:id="0"/>
    </w:p>
    <w:tbl>
      <w:tblPr>
        <w:tblW w:w="128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1561"/>
        <w:gridCol w:w="1562"/>
        <w:gridCol w:w="1135"/>
        <w:gridCol w:w="567"/>
        <w:gridCol w:w="2120"/>
        <w:gridCol w:w="1756"/>
        <w:gridCol w:w="2898"/>
      </w:tblGrid>
      <w:tr w:rsidR="00CA6FAA" w:rsidRPr="00CA6FAA" w14:paraId="34E79E03" w14:textId="77777777" w:rsidTr="000F691D">
        <w:trPr>
          <w:trHeight w:val="1206"/>
        </w:trPr>
        <w:tc>
          <w:tcPr>
            <w:tcW w:w="1286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3BCAFF" w14:textId="17C5FC5E" w:rsidR="00CA6FAA" w:rsidRPr="00EA088E" w:rsidRDefault="00711C96" w:rsidP="00A13D6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bookmarkStart w:id="1" w:name="RANGE!A1:H5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ARTÍCULO 10, NUMERAL 11</w:t>
            </w:r>
            <w:r w:rsidR="00CA6FAA"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 - LEY DE ACCESO A LA INFORMACIÓN PÚBLICA -</w:t>
            </w:r>
            <w:r w:rsidR="00CA6FAA" w:rsidRPr="00EA088E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  <w:t xml:space="preserve">CONTRATACIÓN DE BIENES Y SERVICIOS </w:t>
            </w:r>
            <w:r w:rsidR="00CA6FAA" w:rsidRPr="00EA088E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</w:r>
            <w:r w:rsidR="00CA6FAA" w:rsidRPr="00EA088E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  <w:t>DIRECCIÓN ADMINISTRATIVA Y FINANCIERA</w:t>
            </w:r>
            <w:r w:rsidR="00CA6FAA" w:rsidRPr="00EA088E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</w:r>
            <w:r w:rsidR="00CA6FAA"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Informe del mes de </w:t>
            </w:r>
            <w:r w:rsidR="00A13D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ju</w:t>
            </w:r>
            <w:r w:rsidR="00B773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l</w:t>
            </w:r>
            <w:r w:rsidR="00A13D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io</w:t>
            </w:r>
            <w:r w:rsidR="007F1D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 de</w:t>
            </w:r>
            <w:r w:rsidR="00CA6FAA"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 2022 </w:t>
            </w:r>
            <w:r w:rsidR="00CA6FAA" w:rsidRPr="00EA088E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 xml:space="preserve">                     </w:t>
            </w:r>
            <w:bookmarkEnd w:id="1"/>
          </w:p>
        </w:tc>
      </w:tr>
      <w:tr w:rsidR="00CA6FAA" w:rsidRPr="00CA6FAA" w14:paraId="4500CA67" w14:textId="77777777" w:rsidTr="003A7EA6">
        <w:trPr>
          <w:trHeight w:val="1877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A598DB" w14:textId="77777777" w:rsidR="00CA6FAA" w:rsidRPr="00EA088E" w:rsidRDefault="00CA6FAA" w:rsidP="00CA6FA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  <w:t>MODALIDAD DE CONTRATACIÓN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D323" w14:textId="77777777"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MONTO </w:t>
            </w: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br/>
              <w:t>TOTAL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CDCA" w14:textId="77777777"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PRECIO </w:t>
            </w: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br/>
              <w:t>UNITARIO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A3AF" w14:textId="77777777"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UNIDADES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B46097" w14:textId="77777777"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RENGLÓN</w:t>
            </w: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br/>
              <w:t>PRESUPUESTARIO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6FF9" w14:textId="77777777"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CARACTERÍSTICAS DEL PROVEEDOR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8B9C" w14:textId="77777777"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DETALLES DEL PROCESO DE ADJUDICACIÓN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6A5BB" w14:textId="77777777"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CONTENIDO DEL CONTRATO</w:t>
            </w:r>
          </w:p>
        </w:tc>
      </w:tr>
      <w:tr w:rsidR="00CA6FAA" w:rsidRPr="00CA6FAA" w14:paraId="1683D0E5" w14:textId="77777777" w:rsidTr="003A7EA6">
        <w:trPr>
          <w:trHeight w:val="1878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61B898" w14:textId="77777777" w:rsidR="00CA6FAA" w:rsidRPr="00EA088E" w:rsidRDefault="00CA6FAA" w:rsidP="00CA6FA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  <w:t>Compra Directa con Oferta Electrónica (Art. 43 LCE Inciso b)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7DA1" w14:textId="54CF810A"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 xml:space="preserve"> Q        2</w:t>
            </w:r>
            <w:r w:rsidR="00B773DC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0</w:t>
            </w: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,</w:t>
            </w:r>
            <w:r w:rsidR="00B773DC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70</w:t>
            </w: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 xml:space="preserve">0.00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5E3C" w14:textId="526B9D60"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 xml:space="preserve"> Q         </w:t>
            </w:r>
            <w:r w:rsidR="00B773DC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3</w:t>
            </w: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,4</w:t>
            </w:r>
            <w:r w:rsidR="00B773DC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50</w:t>
            </w: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 xml:space="preserve">.00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E7FC" w14:textId="0BF7C5F2" w:rsidR="00CA6FAA" w:rsidRPr="00EA088E" w:rsidRDefault="007B0A55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6D42" w14:textId="77777777"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113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7E73" w14:textId="77777777"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NAVEGA.COM, S.A.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FD2E" w14:textId="26EDE7BF" w:rsidR="00CA6FAA" w:rsidRPr="00EA088E" w:rsidRDefault="00CA6FAA" w:rsidP="0013478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 xml:space="preserve">El concurso fue adjudicado el </w:t>
            </w:r>
            <w:r w:rsidR="0013478D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16 de junio de 2022.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2D434" w14:textId="3D700E2B"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13478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Acta de Negociación No. 01-202</w:t>
            </w:r>
            <w:r w:rsidR="00B773DC" w:rsidRPr="0013478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2</w:t>
            </w:r>
            <w:r w:rsidRPr="0013478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  <w:t xml:space="preserve">Vigencia: Del 01 de </w:t>
            </w:r>
            <w:r w:rsidR="00B773DC" w:rsidRPr="0013478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julio</w:t>
            </w:r>
            <w:r w:rsidRPr="0013478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 xml:space="preserve"> al 3</w:t>
            </w:r>
            <w:r w:rsidR="00B773DC" w:rsidRPr="0013478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1</w:t>
            </w:r>
            <w:r w:rsidRPr="0013478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 xml:space="preserve"> de </w:t>
            </w:r>
            <w:r w:rsidR="00B773DC" w:rsidRPr="0013478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diciembre</w:t>
            </w:r>
            <w:r w:rsidRPr="0013478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 xml:space="preserve"> de 2022</w:t>
            </w:r>
          </w:p>
        </w:tc>
      </w:tr>
      <w:tr w:rsidR="00CA6FAA" w:rsidRPr="00CA6FAA" w14:paraId="7470D010" w14:textId="77777777" w:rsidTr="003A7EA6">
        <w:trPr>
          <w:trHeight w:val="1282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F19A5C" w14:textId="77777777" w:rsidR="00CA6FAA" w:rsidRPr="00EA088E" w:rsidRDefault="00CA6FAA" w:rsidP="00CA6FA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  <w:t>Compra de Baja Cuantía (Art. 43 LCE Inciso a)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ABF7" w14:textId="77777777"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 xml:space="preserve"> Q        20,160.00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F5D3" w14:textId="77777777"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 xml:space="preserve"> Q          1,680.00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8A59" w14:textId="77777777"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6B59" w14:textId="77777777"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153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0835" w14:textId="77777777"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REPRESENTACIONES BYALKA, S.A.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88AF" w14:textId="77777777"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El concurso fue adjudicado el 21 de diciembre de 2021.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97A97" w14:textId="77777777"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Acta de Negociación No. 03-2021</w:t>
            </w:r>
            <w:r w:rsidRPr="00EA088E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  <w:t>Vigencia: Del 02 de enero  al 31 de diciembre de 2022</w:t>
            </w:r>
          </w:p>
        </w:tc>
      </w:tr>
    </w:tbl>
    <w:p w14:paraId="26EAF485" w14:textId="77777777" w:rsidR="00CA6FAA" w:rsidRDefault="00CA6FAA" w:rsidP="00CA6FAA">
      <w:pPr>
        <w:rPr>
          <w:rFonts w:ascii="Arial" w:hAnsi="Arial" w:cs="Arial"/>
          <w:sz w:val="14"/>
          <w:szCs w:val="14"/>
        </w:rPr>
      </w:pPr>
    </w:p>
    <w:p w14:paraId="1EB34BCA" w14:textId="77777777" w:rsidR="00EA088E" w:rsidRDefault="00EA088E" w:rsidP="00CA6FAA">
      <w:pPr>
        <w:rPr>
          <w:rFonts w:ascii="Arial" w:hAnsi="Arial" w:cs="Arial"/>
          <w:sz w:val="14"/>
          <w:szCs w:val="14"/>
        </w:rPr>
      </w:pPr>
    </w:p>
    <w:p w14:paraId="5F6F4412" w14:textId="77777777" w:rsidR="00EA088E" w:rsidRDefault="00EA088E" w:rsidP="00CA6FAA">
      <w:pPr>
        <w:rPr>
          <w:rFonts w:ascii="Arial" w:hAnsi="Arial" w:cs="Arial"/>
          <w:sz w:val="14"/>
          <w:szCs w:val="14"/>
        </w:rPr>
      </w:pPr>
    </w:p>
    <w:p w14:paraId="4A934F83" w14:textId="77777777" w:rsidR="00EA088E" w:rsidRDefault="00EA088E" w:rsidP="00CA6FAA">
      <w:pPr>
        <w:rPr>
          <w:rFonts w:ascii="Arial" w:hAnsi="Arial" w:cs="Arial"/>
          <w:sz w:val="14"/>
          <w:szCs w:val="14"/>
        </w:rPr>
      </w:pPr>
    </w:p>
    <w:p w14:paraId="105E40CA" w14:textId="77777777" w:rsidR="00EA088E" w:rsidRDefault="00EA088E" w:rsidP="00CA6FAA">
      <w:pPr>
        <w:rPr>
          <w:rFonts w:ascii="Arial" w:hAnsi="Arial" w:cs="Arial"/>
          <w:sz w:val="14"/>
          <w:szCs w:val="14"/>
        </w:rPr>
      </w:pPr>
    </w:p>
    <w:p w14:paraId="0AE843F4" w14:textId="77777777" w:rsidR="00EA088E" w:rsidRDefault="00EA088E" w:rsidP="00CA6FAA">
      <w:pPr>
        <w:rPr>
          <w:rFonts w:ascii="Arial" w:hAnsi="Arial" w:cs="Arial"/>
          <w:sz w:val="14"/>
          <w:szCs w:val="14"/>
        </w:rPr>
      </w:pPr>
    </w:p>
    <w:p w14:paraId="0B838E75" w14:textId="77777777" w:rsidR="00EA088E" w:rsidRDefault="00EA088E" w:rsidP="00CA6FAA">
      <w:pPr>
        <w:rPr>
          <w:rFonts w:ascii="Arial" w:hAnsi="Arial" w:cs="Arial"/>
          <w:sz w:val="14"/>
          <w:szCs w:val="14"/>
        </w:rPr>
      </w:pPr>
    </w:p>
    <w:p w14:paraId="50FCD56D" w14:textId="77777777" w:rsidR="00366B0F" w:rsidRDefault="00366B0F" w:rsidP="00CA6FAA">
      <w:pPr>
        <w:rPr>
          <w:rFonts w:ascii="Arial" w:hAnsi="Arial" w:cs="Arial"/>
          <w:sz w:val="14"/>
          <w:szCs w:val="14"/>
        </w:rPr>
      </w:pPr>
    </w:p>
    <w:p w14:paraId="0E9495E9" w14:textId="77777777" w:rsidR="00366B0F" w:rsidRDefault="00366B0F" w:rsidP="00CA6FAA">
      <w:pPr>
        <w:rPr>
          <w:rFonts w:ascii="Arial" w:hAnsi="Arial" w:cs="Arial"/>
          <w:sz w:val="14"/>
          <w:szCs w:val="14"/>
        </w:rPr>
      </w:pPr>
    </w:p>
    <w:p w14:paraId="7547C0EA" w14:textId="77777777" w:rsidR="00366B0F" w:rsidRDefault="00366B0F" w:rsidP="00CA6FAA">
      <w:pPr>
        <w:rPr>
          <w:rFonts w:ascii="Arial" w:hAnsi="Arial" w:cs="Arial"/>
          <w:sz w:val="14"/>
          <w:szCs w:val="14"/>
        </w:rPr>
      </w:pPr>
    </w:p>
    <w:p w14:paraId="5CC0D6D4" w14:textId="77777777" w:rsidR="00366B0F" w:rsidRDefault="00366B0F" w:rsidP="00CA6FAA">
      <w:pPr>
        <w:rPr>
          <w:rFonts w:ascii="Arial" w:hAnsi="Arial" w:cs="Arial"/>
          <w:sz w:val="14"/>
          <w:szCs w:val="14"/>
        </w:rPr>
      </w:pPr>
    </w:p>
    <w:p w14:paraId="6CFE6CBD" w14:textId="77777777" w:rsidR="00366B0F" w:rsidRDefault="00366B0F" w:rsidP="00CA6FAA">
      <w:pPr>
        <w:rPr>
          <w:rFonts w:ascii="Arial" w:hAnsi="Arial" w:cs="Arial"/>
          <w:sz w:val="14"/>
          <w:szCs w:val="14"/>
        </w:rPr>
      </w:pPr>
    </w:p>
    <w:p w14:paraId="779E73CF" w14:textId="77777777" w:rsidR="00366B0F" w:rsidRDefault="00366B0F" w:rsidP="00CA6FAA">
      <w:pPr>
        <w:rPr>
          <w:rFonts w:ascii="Arial" w:hAnsi="Arial" w:cs="Arial"/>
          <w:sz w:val="14"/>
          <w:szCs w:val="14"/>
        </w:rPr>
      </w:pPr>
    </w:p>
    <w:p w14:paraId="14CDD4CC" w14:textId="77777777" w:rsidR="00366B0F" w:rsidRDefault="00366B0F" w:rsidP="00366B0F">
      <w:pPr>
        <w:jc w:val="right"/>
        <w:rPr>
          <w:rFonts w:ascii="Arial" w:hAnsi="Arial" w:cs="Arial"/>
          <w:sz w:val="14"/>
          <w:szCs w:val="14"/>
        </w:rPr>
      </w:pPr>
    </w:p>
    <w:tbl>
      <w:tblPr>
        <w:tblW w:w="128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560"/>
        <w:gridCol w:w="1559"/>
        <w:gridCol w:w="1134"/>
        <w:gridCol w:w="567"/>
        <w:gridCol w:w="2126"/>
        <w:gridCol w:w="1888"/>
        <w:gridCol w:w="2891"/>
      </w:tblGrid>
      <w:tr w:rsidR="001220E8" w:rsidRPr="00CA6FAA" w14:paraId="5DFC485E" w14:textId="77777777" w:rsidTr="00A0744F">
        <w:trPr>
          <w:trHeight w:val="1147"/>
        </w:trPr>
        <w:tc>
          <w:tcPr>
            <w:tcW w:w="128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694EAE" w14:textId="37EFB967" w:rsidR="001220E8" w:rsidRPr="0046612D" w:rsidRDefault="00F643E0" w:rsidP="00A13D6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lastRenderedPageBreak/>
              <w:t>ARTÍCULO 10, NUMERAL 11</w:t>
            </w:r>
            <w:r w:rsidR="001220E8"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 - LEY DE ACCESO A LA INFORMACIÓN PÚBLICA -</w:t>
            </w:r>
            <w:r w:rsidR="001220E8"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  <w:t xml:space="preserve">CONTRATACIÓN DE BIENES Y SERVICIOS </w:t>
            </w:r>
            <w:r w:rsidR="001220E8"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</w:r>
            <w:r w:rsidR="001220E8"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  <w:t>DIRECCIÓN ADMINISTRATIVA Y FINANCIERA</w:t>
            </w:r>
            <w:r w:rsidR="001220E8"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</w:r>
            <w:r w:rsidR="001220E8"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Informe del mes de </w:t>
            </w:r>
            <w:r w:rsidR="00A13D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ju</w:t>
            </w:r>
            <w:r w:rsidR="00B773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l</w:t>
            </w:r>
            <w:r w:rsidR="00A13D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io</w:t>
            </w:r>
            <w:r w:rsidR="004234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 </w:t>
            </w:r>
            <w:r w:rsidR="001220E8"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de 2022 </w:t>
            </w:r>
            <w:r w:rsidR="001220E8"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 xml:space="preserve">                      </w:t>
            </w:r>
          </w:p>
        </w:tc>
      </w:tr>
      <w:tr w:rsidR="001220E8" w:rsidRPr="00CA6FAA" w14:paraId="5C5F7FC7" w14:textId="77777777" w:rsidTr="000C7AA2">
        <w:trPr>
          <w:trHeight w:val="186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713237" w14:textId="77777777" w:rsidR="001220E8" w:rsidRPr="0046612D" w:rsidRDefault="001220E8" w:rsidP="00A0744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  <w:t>MODALIDAD DE CONTRATACIÓN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2952" w14:textId="77777777"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MONTO </w:t>
            </w: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br/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F141" w14:textId="77777777"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PRECIO </w:t>
            </w: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br/>
              <w:t>UNITARIO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0282" w14:textId="77777777"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UNIDADES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562266" w14:textId="77777777"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RENGLÓN</w:t>
            </w: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br/>
              <w:t>PRESUPUESTARIO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6F7C" w14:textId="77777777"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CARACTERÍSTICAS DEL PROVEEDOR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A603" w14:textId="77777777"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DETALLES DEL PROCESO DE ADJUDICACIÓN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CA340" w14:textId="77777777"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CONTENIDO DEL CONTRATO</w:t>
            </w:r>
          </w:p>
        </w:tc>
      </w:tr>
      <w:tr w:rsidR="001220E8" w:rsidRPr="00CA6FAA" w14:paraId="21F25836" w14:textId="77777777" w:rsidTr="000C7AA2">
        <w:trPr>
          <w:trHeight w:val="1653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B5D19B" w14:textId="77777777" w:rsidR="001220E8" w:rsidRPr="0046612D" w:rsidRDefault="001220E8" w:rsidP="00A0744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  <w:t>Arrendamientos (Art. 43 LCE Inciso d)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F8C2" w14:textId="77777777"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 xml:space="preserve"> Q      315,000.00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1EEF7" w14:textId="77777777"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 xml:space="preserve"> Q        26,250.00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92DF4" w14:textId="77777777"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4DAA3" w14:textId="77777777"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44F64" w14:textId="77777777"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 xml:space="preserve"> APSIDE, S.A.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A7A9" w14:textId="77777777"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El concurso fue adjudicado el 10 de enero de 2022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AF3A8" w14:textId="77777777"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Contrato IN-15-001-2022</w:t>
            </w:r>
            <w:r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  <w:t>Vigencia: Del 01 de enero  al 31 de diciembre de 2022</w:t>
            </w:r>
          </w:p>
        </w:tc>
      </w:tr>
      <w:tr w:rsidR="00B233F8" w:rsidRPr="00CA6FAA" w14:paraId="5AFBFC2B" w14:textId="77777777" w:rsidTr="000C7AA2">
        <w:trPr>
          <w:trHeight w:val="1653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2EE3D6" w14:textId="77777777" w:rsidR="00B233F8" w:rsidRPr="0046612D" w:rsidRDefault="00DA710A" w:rsidP="00DA71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DA71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  <w:t>Compra de Baja Cuantía (Art. 43 LCE Inciso a)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68E0" w14:textId="77777777" w:rsidR="00B233F8" w:rsidRPr="0046612D" w:rsidRDefault="00B233F8" w:rsidP="009E13B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 xml:space="preserve"> Q      </w:t>
            </w:r>
            <w:r w:rsidR="009E13BB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16,110.00</w:t>
            </w:r>
            <w:r w:rsidRPr="0046612D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AF34F0" w14:textId="77777777" w:rsidR="00B233F8" w:rsidRPr="0046612D" w:rsidRDefault="00B233F8" w:rsidP="00B233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 xml:space="preserve"> Q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895.00</w:t>
            </w:r>
            <w:r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8EB3AD" w14:textId="77777777" w:rsidR="00B233F8" w:rsidRPr="0046612D" w:rsidRDefault="00B233F8" w:rsidP="00B233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8FE18B" w14:textId="77777777" w:rsidR="00B233F8" w:rsidRPr="0046612D" w:rsidRDefault="00B233F8" w:rsidP="00B233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C6856" w14:textId="77777777" w:rsidR="00B233F8" w:rsidRPr="00514E46" w:rsidRDefault="00B233F8" w:rsidP="00B233F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514E46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>TELECOMUNICACIONES DE GUATEMALA, S.A.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B9917" w14:textId="77777777" w:rsidR="00813875" w:rsidRPr="0046612D" w:rsidRDefault="00813875" w:rsidP="0081387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Acta Suscrita el 27 de julio de 2021.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CC5C5" w14:textId="77777777" w:rsidR="0095174B" w:rsidRPr="0046612D" w:rsidRDefault="001D1D96" w:rsidP="009517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Acta de Negociación No. IN-001-2021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  <w:t>Vigencia: Del 02 de agosto</w:t>
            </w:r>
            <w:r w:rsidRPr="00EA088E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de 2021</w:t>
            </w:r>
            <w:r w:rsidRPr="00EA088E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 xml:space="preserve"> al </w:t>
            </w:r>
            <w:r w:rsidR="0095174B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01 de febrero de 2023</w:t>
            </w:r>
          </w:p>
        </w:tc>
      </w:tr>
    </w:tbl>
    <w:p w14:paraId="1005E327" w14:textId="77777777" w:rsidR="001220E8" w:rsidRPr="000B02AA" w:rsidRDefault="001220E8" w:rsidP="00CA6FAA">
      <w:pPr>
        <w:rPr>
          <w:rFonts w:ascii="Arial" w:hAnsi="Arial" w:cs="Arial"/>
          <w:sz w:val="14"/>
          <w:szCs w:val="14"/>
        </w:rPr>
      </w:pPr>
    </w:p>
    <w:sectPr w:rsidR="001220E8" w:rsidRPr="000B02AA" w:rsidSect="00ED6D79">
      <w:headerReference w:type="default" r:id="rId7"/>
      <w:footerReference w:type="default" r:id="rId8"/>
      <w:pgSz w:w="15840" w:h="12240" w:orient="landscape"/>
      <w:pgMar w:top="1701" w:right="2189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E0187" w14:textId="77777777" w:rsidR="007F7544" w:rsidRDefault="007F7544">
      <w:r>
        <w:separator/>
      </w:r>
    </w:p>
  </w:endnote>
  <w:endnote w:type="continuationSeparator" w:id="0">
    <w:p w14:paraId="5B2147D3" w14:textId="77777777" w:rsidR="007F7544" w:rsidRDefault="007F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B9AD7" w14:textId="77777777" w:rsidR="007D583A" w:rsidRDefault="000B198C" w:rsidP="007D583A">
    <w:pPr>
      <w:pStyle w:val="Piedepgina"/>
      <w:tabs>
        <w:tab w:val="clear" w:pos="4419"/>
        <w:tab w:val="clear" w:pos="8838"/>
        <w:tab w:val="left" w:pos="3225"/>
      </w:tabs>
    </w:pPr>
    <w:r>
      <w:rPr>
        <w:noProof/>
        <w:lang w:val="es-GT" w:eastAsia="es-GT"/>
      </w:rPr>
      <w:drawing>
        <wp:anchor distT="0" distB="0" distL="114300" distR="114300" simplePos="0" relativeHeight="251660288" behindDoc="1" locked="0" layoutInCell="1" allowOverlap="1" wp14:anchorId="72B4DBBB" wp14:editId="1F5E7A64">
          <wp:simplePos x="0" y="0"/>
          <wp:positionH relativeFrom="column">
            <wp:posOffset>3019425</wp:posOffset>
          </wp:positionH>
          <wp:positionV relativeFrom="paragraph">
            <wp:posOffset>5080</wp:posOffset>
          </wp:positionV>
          <wp:extent cx="2945765" cy="647700"/>
          <wp:effectExtent l="0" t="0" r="698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7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0689FFB6" wp14:editId="77239120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913547" cy="600075"/>
          <wp:effectExtent l="0" t="0" r="1270" b="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54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3CFF436" w14:textId="77777777" w:rsidR="007D583A" w:rsidRDefault="000B198C" w:rsidP="00405BDE">
    <w:pPr>
      <w:pStyle w:val="Piedepgina"/>
      <w:tabs>
        <w:tab w:val="clear" w:pos="4419"/>
        <w:tab w:val="clear" w:pos="8838"/>
        <w:tab w:val="left" w:pos="68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9A96F" w14:textId="77777777" w:rsidR="007F7544" w:rsidRDefault="007F7544">
      <w:r>
        <w:separator/>
      </w:r>
    </w:p>
  </w:footnote>
  <w:footnote w:type="continuationSeparator" w:id="0">
    <w:p w14:paraId="1EFF4CE3" w14:textId="77777777" w:rsidR="007F7544" w:rsidRDefault="007F7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1868724"/>
      <w:docPartObj>
        <w:docPartGallery w:val="Page Numbers (Top of Page)"/>
        <w:docPartUnique/>
      </w:docPartObj>
    </w:sdtPr>
    <w:sdtEndPr/>
    <w:sdtContent>
      <w:p w14:paraId="73693374" w14:textId="77777777" w:rsidR="00E5597E" w:rsidRPr="00E5597E" w:rsidRDefault="007F1D53">
        <w:pPr>
          <w:pStyle w:val="Encabezado"/>
          <w:jc w:val="right"/>
          <w:rPr>
            <w:b/>
          </w:rPr>
        </w:pPr>
        <w:r w:rsidRPr="000E17FA">
          <w:rPr>
            <w:noProof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702E94D1" wp14:editId="461019A6">
              <wp:simplePos x="0" y="0"/>
              <wp:positionH relativeFrom="page">
                <wp:align>center</wp:align>
              </wp:positionH>
              <wp:positionV relativeFrom="paragraph">
                <wp:posOffset>-322371</wp:posOffset>
              </wp:positionV>
              <wp:extent cx="1052830" cy="950595"/>
              <wp:effectExtent l="0" t="0" r="0" b="1905"/>
              <wp:wrapNone/>
              <wp:docPr id="1" name="Imagen 1" descr="C:\Users\cdomiguez\Pictures\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cdomiguez\Pictures\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52830" cy="950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5597E" w:rsidRPr="00E5597E">
          <w:rPr>
            <w:b/>
          </w:rPr>
          <w:fldChar w:fldCharType="begin"/>
        </w:r>
        <w:r w:rsidR="00E5597E" w:rsidRPr="00E5597E">
          <w:rPr>
            <w:b/>
          </w:rPr>
          <w:instrText>PAGE   \* MERGEFORMAT</w:instrText>
        </w:r>
        <w:r w:rsidR="00E5597E" w:rsidRPr="00E5597E">
          <w:rPr>
            <w:b/>
          </w:rPr>
          <w:fldChar w:fldCharType="separate"/>
        </w:r>
        <w:r w:rsidR="00C32AE2" w:rsidRPr="00C32AE2">
          <w:rPr>
            <w:b/>
            <w:noProof/>
            <w:lang w:val="es-ES"/>
          </w:rPr>
          <w:t>2</w:t>
        </w:r>
        <w:r w:rsidR="00E5597E" w:rsidRPr="00E5597E">
          <w:rPr>
            <w:b/>
          </w:rPr>
          <w:fldChar w:fldCharType="end"/>
        </w:r>
        <w:r w:rsidR="00131273">
          <w:rPr>
            <w:b/>
          </w:rPr>
          <w:t>/2</w:t>
        </w:r>
      </w:p>
    </w:sdtContent>
  </w:sdt>
  <w:p w14:paraId="25E7E958" w14:textId="77777777" w:rsidR="005B1EDE" w:rsidRDefault="007F7544" w:rsidP="00087E24">
    <w:pPr>
      <w:pStyle w:val="Encabezado"/>
      <w:tabs>
        <w:tab w:val="clear" w:pos="4419"/>
        <w:tab w:val="clear" w:pos="8838"/>
        <w:tab w:val="left" w:pos="5827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8C"/>
    <w:rsid w:val="00011A54"/>
    <w:rsid w:val="00017199"/>
    <w:rsid w:val="00024DC2"/>
    <w:rsid w:val="00056C71"/>
    <w:rsid w:val="00061B09"/>
    <w:rsid w:val="000870B3"/>
    <w:rsid w:val="00087E24"/>
    <w:rsid w:val="000B02AA"/>
    <w:rsid w:val="000B198C"/>
    <w:rsid w:val="000C7AA2"/>
    <w:rsid w:val="000E0766"/>
    <w:rsid w:val="000E64F5"/>
    <w:rsid w:val="000F2AAE"/>
    <w:rsid w:val="000F691D"/>
    <w:rsid w:val="001220E8"/>
    <w:rsid w:val="00131273"/>
    <w:rsid w:val="0013478D"/>
    <w:rsid w:val="00191D5B"/>
    <w:rsid w:val="001B2272"/>
    <w:rsid w:val="001D1D96"/>
    <w:rsid w:val="001E5600"/>
    <w:rsid w:val="00204259"/>
    <w:rsid w:val="00204BD8"/>
    <w:rsid w:val="0022093B"/>
    <w:rsid w:val="002259A8"/>
    <w:rsid w:val="00252AF3"/>
    <w:rsid w:val="00273F11"/>
    <w:rsid w:val="002878D1"/>
    <w:rsid w:val="00297CBE"/>
    <w:rsid w:val="002B2CAD"/>
    <w:rsid w:val="002B6442"/>
    <w:rsid w:val="00332664"/>
    <w:rsid w:val="00340B83"/>
    <w:rsid w:val="003516A9"/>
    <w:rsid w:val="00366B0F"/>
    <w:rsid w:val="0037273F"/>
    <w:rsid w:val="00373A1C"/>
    <w:rsid w:val="003A34B2"/>
    <w:rsid w:val="003A7EA6"/>
    <w:rsid w:val="003E1670"/>
    <w:rsid w:val="00400FCA"/>
    <w:rsid w:val="00414E67"/>
    <w:rsid w:val="00423470"/>
    <w:rsid w:val="0046612D"/>
    <w:rsid w:val="004B2BA5"/>
    <w:rsid w:val="004D47CA"/>
    <w:rsid w:val="004E0935"/>
    <w:rsid w:val="00501EFB"/>
    <w:rsid w:val="00514E46"/>
    <w:rsid w:val="0059522C"/>
    <w:rsid w:val="005D0994"/>
    <w:rsid w:val="005D5D8B"/>
    <w:rsid w:val="00612ADA"/>
    <w:rsid w:val="00637806"/>
    <w:rsid w:val="0066683F"/>
    <w:rsid w:val="006C64A2"/>
    <w:rsid w:val="006D7B1D"/>
    <w:rsid w:val="006F19D9"/>
    <w:rsid w:val="00700043"/>
    <w:rsid w:val="00711C96"/>
    <w:rsid w:val="00721CEA"/>
    <w:rsid w:val="0074352D"/>
    <w:rsid w:val="007B0A55"/>
    <w:rsid w:val="007C0368"/>
    <w:rsid w:val="007E2F4F"/>
    <w:rsid w:val="007F1D53"/>
    <w:rsid w:val="007F7544"/>
    <w:rsid w:val="00813875"/>
    <w:rsid w:val="008B5E5E"/>
    <w:rsid w:val="008E58DC"/>
    <w:rsid w:val="009129F2"/>
    <w:rsid w:val="0095174B"/>
    <w:rsid w:val="0096611A"/>
    <w:rsid w:val="00983D84"/>
    <w:rsid w:val="009E13BB"/>
    <w:rsid w:val="00A05752"/>
    <w:rsid w:val="00A13D69"/>
    <w:rsid w:val="00A36590"/>
    <w:rsid w:val="00A545FC"/>
    <w:rsid w:val="00AC769D"/>
    <w:rsid w:val="00AE180D"/>
    <w:rsid w:val="00B233F8"/>
    <w:rsid w:val="00B612C0"/>
    <w:rsid w:val="00B773DC"/>
    <w:rsid w:val="00B94941"/>
    <w:rsid w:val="00BA4574"/>
    <w:rsid w:val="00BC5783"/>
    <w:rsid w:val="00C03539"/>
    <w:rsid w:val="00C113CC"/>
    <w:rsid w:val="00C32AE2"/>
    <w:rsid w:val="00C34C86"/>
    <w:rsid w:val="00C3712B"/>
    <w:rsid w:val="00C74B7C"/>
    <w:rsid w:val="00C80C25"/>
    <w:rsid w:val="00CA1697"/>
    <w:rsid w:val="00CA49E4"/>
    <w:rsid w:val="00CA6FAA"/>
    <w:rsid w:val="00D00E46"/>
    <w:rsid w:val="00D31744"/>
    <w:rsid w:val="00D36816"/>
    <w:rsid w:val="00D67FBF"/>
    <w:rsid w:val="00DA710A"/>
    <w:rsid w:val="00DC4349"/>
    <w:rsid w:val="00DC5ACB"/>
    <w:rsid w:val="00E42FAC"/>
    <w:rsid w:val="00E5597E"/>
    <w:rsid w:val="00E94962"/>
    <w:rsid w:val="00EA088E"/>
    <w:rsid w:val="00EA5DDF"/>
    <w:rsid w:val="00ED6D79"/>
    <w:rsid w:val="00EF609C"/>
    <w:rsid w:val="00F12D88"/>
    <w:rsid w:val="00F23CB5"/>
    <w:rsid w:val="00F643E0"/>
    <w:rsid w:val="00F808E8"/>
    <w:rsid w:val="00FA7B31"/>
    <w:rsid w:val="00FB2F9B"/>
    <w:rsid w:val="00FE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96F06"/>
  <w15:chartTrackingRefBased/>
  <w15:docId w15:val="{723FEC6A-556F-44D7-B061-F12F787F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8C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198C"/>
    <w:rPr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0B198C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0B198C"/>
    <w:rPr>
      <w:rFonts w:ascii="Calibri" w:eastAsia="Times New Roman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0B198C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98C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9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93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853DA-DF4F-4E7B-8A3D-376EF0BFC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cdomiguez</dc:creator>
  <cp:keywords/>
  <dc:description/>
  <cp:lastModifiedBy>mterreaux</cp:lastModifiedBy>
  <cp:revision>3</cp:revision>
  <cp:lastPrinted>2022-08-02T20:04:00Z</cp:lastPrinted>
  <dcterms:created xsi:type="dcterms:W3CDTF">2022-08-02T18:13:00Z</dcterms:created>
  <dcterms:modified xsi:type="dcterms:W3CDTF">2022-08-02T20:05:00Z</dcterms:modified>
</cp:coreProperties>
</file>